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39" w:rsidRPr="005933AA" w:rsidRDefault="00CA0039" w:rsidP="00CA0039">
      <w:pPr>
        <w:pStyle w:val="a3"/>
        <w:ind w:firstLine="708"/>
        <w:contextualSpacing/>
        <w:rPr>
          <w:sz w:val="20"/>
          <w:szCs w:val="20"/>
        </w:rPr>
      </w:pPr>
      <w:bookmarkStart w:id="0" w:name="_GoBack"/>
      <w:bookmarkEnd w:id="0"/>
      <w:r w:rsidRPr="005933AA">
        <w:rPr>
          <w:sz w:val="20"/>
          <w:szCs w:val="20"/>
        </w:rPr>
        <w:t xml:space="preserve">ДОГОВОР ОКАЗАНИЯ УСЛУГ № </w:t>
      </w:r>
      <w:r>
        <w:rPr>
          <w:sz w:val="20"/>
          <w:szCs w:val="20"/>
        </w:rPr>
        <w:t>______</w:t>
      </w:r>
    </w:p>
    <w:p w:rsidR="00CA0039" w:rsidRPr="005933AA" w:rsidRDefault="00CA0039" w:rsidP="00CA0039">
      <w:pPr>
        <w:pStyle w:val="a3"/>
        <w:ind w:hanging="142"/>
        <w:contextualSpacing/>
        <w:rPr>
          <w:b w:val="0"/>
          <w:sz w:val="20"/>
          <w:szCs w:val="20"/>
        </w:rPr>
      </w:pPr>
      <w:r w:rsidRPr="005933AA">
        <w:rPr>
          <w:b w:val="0"/>
          <w:sz w:val="20"/>
          <w:szCs w:val="20"/>
        </w:rPr>
        <w:t>г. Барановичи</w:t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 xml:space="preserve">  </w:t>
      </w:r>
      <w:r w:rsidRPr="005933AA">
        <w:rPr>
          <w:b w:val="0"/>
          <w:sz w:val="20"/>
          <w:szCs w:val="20"/>
        </w:rPr>
        <w:tab/>
      </w:r>
      <w:r w:rsidRPr="005933AA">
        <w:rPr>
          <w:b w:val="0"/>
          <w:sz w:val="20"/>
          <w:szCs w:val="20"/>
        </w:rPr>
        <w:tab/>
      </w:r>
      <w:r w:rsidR="00903B4D">
        <w:rPr>
          <w:b w:val="0"/>
          <w:sz w:val="20"/>
          <w:szCs w:val="20"/>
        </w:rPr>
        <w:t xml:space="preserve">         </w:t>
      </w:r>
      <w:r w:rsidR="0028289D">
        <w:rPr>
          <w:b w:val="0"/>
          <w:sz w:val="20"/>
          <w:szCs w:val="20"/>
        </w:rPr>
        <w:t xml:space="preserve">   </w:t>
      </w:r>
      <w:r w:rsidR="00903B4D">
        <w:rPr>
          <w:b w:val="0"/>
          <w:sz w:val="20"/>
          <w:szCs w:val="20"/>
        </w:rPr>
        <w:t xml:space="preserve">   </w:t>
      </w:r>
      <w:r w:rsidR="00E54B2B">
        <w:rPr>
          <w:b w:val="0"/>
          <w:sz w:val="20"/>
          <w:szCs w:val="20"/>
        </w:rPr>
        <w:t xml:space="preserve">    </w:t>
      </w:r>
      <w:r w:rsidR="00903B4D">
        <w:rPr>
          <w:b w:val="0"/>
          <w:sz w:val="20"/>
          <w:szCs w:val="20"/>
        </w:rPr>
        <w:t xml:space="preserve">         </w:t>
      </w:r>
      <w:r w:rsidR="00F47BAE">
        <w:rPr>
          <w:b w:val="0"/>
          <w:sz w:val="20"/>
          <w:szCs w:val="20"/>
        </w:rPr>
        <w:t>«</w:t>
      </w:r>
      <w:r w:rsidR="00903B4D">
        <w:rPr>
          <w:b w:val="0"/>
          <w:sz w:val="20"/>
          <w:szCs w:val="20"/>
        </w:rPr>
        <w:t>____</w:t>
      </w:r>
      <w:r w:rsidRPr="005933AA">
        <w:rPr>
          <w:b w:val="0"/>
          <w:sz w:val="20"/>
          <w:szCs w:val="20"/>
        </w:rPr>
        <w:t xml:space="preserve">» </w:t>
      </w:r>
      <w:r>
        <w:rPr>
          <w:b w:val="0"/>
          <w:sz w:val="20"/>
          <w:szCs w:val="20"/>
        </w:rPr>
        <w:t xml:space="preserve">мая </w:t>
      </w:r>
      <w:r w:rsidRPr="005933AA">
        <w:rPr>
          <w:b w:val="0"/>
          <w:sz w:val="20"/>
          <w:szCs w:val="20"/>
        </w:rPr>
        <w:t>20</w:t>
      </w:r>
      <w:r>
        <w:rPr>
          <w:b w:val="0"/>
          <w:sz w:val="20"/>
          <w:szCs w:val="20"/>
        </w:rPr>
        <w:t>2</w:t>
      </w:r>
      <w:r w:rsidR="00903B4D">
        <w:rPr>
          <w:b w:val="0"/>
          <w:sz w:val="20"/>
          <w:szCs w:val="20"/>
        </w:rPr>
        <w:t>3</w:t>
      </w:r>
      <w:r w:rsidRPr="005933AA">
        <w:rPr>
          <w:b w:val="0"/>
          <w:sz w:val="20"/>
          <w:szCs w:val="20"/>
        </w:rPr>
        <w:t xml:space="preserve"> года</w:t>
      </w:r>
    </w:p>
    <w:p w:rsidR="00CA0039" w:rsidRPr="005933AA" w:rsidRDefault="00CA0039" w:rsidP="00CA0039">
      <w:pPr>
        <w:spacing w:after="0" w:line="240" w:lineRule="auto"/>
        <w:ind w:firstLine="709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Унитарное </w:t>
      </w:r>
      <w:r>
        <w:rPr>
          <w:rFonts w:cs="Times New Roman"/>
          <w:sz w:val="20"/>
          <w:szCs w:val="20"/>
        </w:rPr>
        <w:t>коммунальное ремонтно-строительное предприятие «Барановичиремстрой»,</w:t>
      </w:r>
      <w:r w:rsidRPr="005933AA">
        <w:rPr>
          <w:rFonts w:cs="Times New Roman"/>
          <w:sz w:val="20"/>
          <w:szCs w:val="20"/>
        </w:rPr>
        <w:t xml:space="preserve"> именуемое в дальнейшем Организатор, в лице </w:t>
      </w:r>
      <w:r w:rsidR="00F47BAE">
        <w:rPr>
          <w:rFonts w:cs="Times New Roman"/>
          <w:sz w:val="20"/>
          <w:szCs w:val="20"/>
        </w:rPr>
        <w:t>директора Сычевского В.Т</w:t>
      </w:r>
      <w:r>
        <w:rPr>
          <w:rFonts w:cs="Times New Roman"/>
          <w:sz w:val="20"/>
          <w:szCs w:val="20"/>
        </w:rPr>
        <w:t>.,</w:t>
      </w:r>
      <w:r w:rsidRPr="005933AA">
        <w:rPr>
          <w:rFonts w:cs="Times New Roman"/>
          <w:sz w:val="20"/>
          <w:szCs w:val="20"/>
        </w:rPr>
        <w:t xml:space="preserve"> действующего на основании </w:t>
      </w:r>
      <w:r w:rsidR="00F47BAE">
        <w:rPr>
          <w:rFonts w:cs="Times New Roman"/>
          <w:sz w:val="20"/>
          <w:szCs w:val="20"/>
        </w:rPr>
        <w:t>Устава</w:t>
      </w:r>
      <w:r>
        <w:rPr>
          <w:rFonts w:cs="Times New Roman"/>
          <w:sz w:val="20"/>
          <w:szCs w:val="20"/>
        </w:rPr>
        <w:t>,</w:t>
      </w:r>
      <w:r w:rsidRPr="005933AA">
        <w:rPr>
          <w:rFonts w:cs="Times New Roman"/>
          <w:sz w:val="20"/>
          <w:szCs w:val="20"/>
        </w:rPr>
        <w:t xml:space="preserve">  с одной стороны и </w:t>
      </w:r>
      <w:r>
        <w:rPr>
          <w:rFonts w:cs="Times New Roman"/>
          <w:sz w:val="20"/>
          <w:szCs w:val="20"/>
        </w:rPr>
        <w:t xml:space="preserve">___________________________________________, именуемый в дальнейшем Участник ________________________________________________________________ в лице _______________________________ действующего на основании________________________________ </w:t>
      </w:r>
      <w:r w:rsidRPr="005933AA">
        <w:rPr>
          <w:rFonts w:cs="Times New Roman"/>
          <w:sz w:val="20"/>
          <w:szCs w:val="20"/>
        </w:rPr>
        <w:t>заключили настоящий договор о нижеследующем:</w:t>
      </w:r>
    </w:p>
    <w:p w:rsidR="00CA0039" w:rsidRPr="005933AA" w:rsidRDefault="00CA0039" w:rsidP="00CA0039">
      <w:pPr>
        <w:spacing w:before="120" w:after="0" w:line="240" w:lineRule="auto"/>
        <w:ind w:firstLine="360"/>
        <w:contextualSpacing/>
        <w:jc w:val="both"/>
        <w:rPr>
          <w:rFonts w:cs="Times New Roman"/>
          <w:b/>
          <w:sz w:val="20"/>
          <w:szCs w:val="20"/>
        </w:rPr>
      </w:pPr>
      <w:r w:rsidRPr="005933AA">
        <w:rPr>
          <w:rFonts w:cs="Times New Roman"/>
          <w:b/>
          <w:sz w:val="20"/>
          <w:szCs w:val="20"/>
        </w:rPr>
        <w:t>1.Предмет договора.</w:t>
      </w:r>
    </w:p>
    <w:p w:rsidR="00CA0039" w:rsidRPr="00157F77" w:rsidRDefault="00CA0039" w:rsidP="00CA0039">
      <w:pPr>
        <w:tabs>
          <w:tab w:val="left" w:pos="1260"/>
        </w:tabs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157F77">
        <w:rPr>
          <w:rFonts w:cs="Times New Roman"/>
          <w:sz w:val="20"/>
          <w:szCs w:val="20"/>
        </w:rPr>
        <w:t>1.1.</w:t>
      </w:r>
      <w:r w:rsidRPr="00157F77">
        <w:rPr>
          <w:rFonts w:cs="Times New Roman"/>
          <w:sz w:val="20"/>
          <w:szCs w:val="20"/>
          <w:lang w:val="en-US"/>
        </w:rPr>
        <w:t> </w:t>
      </w:r>
      <w:r w:rsidRPr="00157F77">
        <w:rPr>
          <w:rFonts w:cs="Times New Roman"/>
          <w:sz w:val="20"/>
          <w:szCs w:val="20"/>
        </w:rPr>
        <w:t>Организатор принимает на себя обязательства по организации участия Участника в ярмарке посвященной празднику города «Барановичская весна»</w:t>
      </w:r>
      <w:r w:rsidRPr="00157F77">
        <w:rPr>
          <w:sz w:val="20"/>
          <w:szCs w:val="20"/>
        </w:rPr>
        <w:t xml:space="preserve"> на территории г.Барановичи в соответствии со схемой расстановки  </w:t>
      </w:r>
      <w:r>
        <w:rPr>
          <w:sz w:val="20"/>
          <w:szCs w:val="20"/>
        </w:rPr>
        <w:t>нестационарных торговых объектов</w:t>
      </w:r>
      <w:r w:rsidR="0012718A">
        <w:rPr>
          <w:sz w:val="20"/>
          <w:szCs w:val="20"/>
        </w:rPr>
        <w:t xml:space="preserve"> народных мастеров и ремесленников</w:t>
      </w:r>
      <w:r w:rsidRPr="00157F77">
        <w:rPr>
          <w:sz w:val="20"/>
          <w:szCs w:val="20"/>
        </w:rPr>
        <w:t>,</w:t>
      </w:r>
      <w:r w:rsidRPr="00157F77">
        <w:rPr>
          <w:rFonts w:cs="Times New Roman"/>
          <w:sz w:val="20"/>
          <w:szCs w:val="20"/>
        </w:rPr>
        <w:t xml:space="preserve"> а Участник обязуется принять и оплатить оказанные ему услуги, а именно: предоставление </w:t>
      </w:r>
      <w:r w:rsidR="0049586A">
        <w:rPr>
          <w:rFonts w:cs="Times New Roman"/>
          <w:sz w:val="20"/>
          <w:szCs w:val="20"/>
        </w:rPr>
        <w:t>мест</w:t>
      </w:r>
      <w:r>
        <w:rPr>
          <w:rFonts w:cs="Times New Roman"/>
          <w:sz w:val="20"/>
          <w:szCs w:val="20"/>
        </w:rPr>
        <w:t xml:space="preserve">а </w:t>
      </w:r>
      <w:r w:rsidR="0012718A">
        <w:rPr>
          <w:rFonts w:cs="Times New Roman"/>
          <w:sz w:val="20"/>
          <w:szCs w:val="20"/>
        </w:rPr>
        <w:t xml:space="preserve">на ярмарке </w:t>
      </w:r>
      <w:r w:rsidRPr="00157F77">
        <w:rPr>
          <w:rFonts w:cs="Times New Roman"/>
          <w:sz w:val="20"/>
          <w:szCs w:val="20"/>
        </w:rPr>
        <w:t>в соответствии со схемой расстановки</w:t>
      </w:r>
      <w:r>
        <w:rPr>
          <w:rFonts w:cs="Times New Roman"/>
          <w:sz w:val="20"/>
          <w:szCs w:val="20"/>
        </w:rPr>
        <w:t xml:space="preserve"> нестационарных</w:t>
      </w:r>
      <w:r w:rsidRPr="00157F77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торговых </w:t>
      </w:r>
      <w:r w:rsidR="0012718A">
        <w:rPr>
          <w:rFonts w:cs="Times New Roman"/>
          <w:sz w:val="20"/>
          <w:szCs w:val="20"/>
        </w:rPr>
        <w:t>народных мастеров и ремесленников,</w:t>
      </w:r>
      <w:r>
        <w:rPr>
          <w:rFonts w:cs="Times New Roman"/>
          <w:sz w:val="20"/>
          <w:szCs w:val="20"/>
        </w:rPr>
        <w:t xml:space="preserve"> </w:t>
      </w:r>
      <w:r w:rsidR="0049586A">
        <w:rPr>
          <w:rFonts w:cs="Times New Roman"/>
          <w:sz w:val="20"/>
          <w:szCs w:val="20"/>
        </w:rPr>
        <w:t xml:space="preserve">в количестве </w:t>
      </w:r>
      <w:r>
        <w:rPr>
          <w:rFonts w:cs="Times New Roman"/>
          <w:sz w:val="20"/>
          <w:szCs w:val="20"/>
        </w:rPr>
        <w:t>_______</w:t>
      </w:r>
      <w:r w:rsidR="002677DB">
        <w:rPr>
          <w:rFonts w:cs="Times New Roman"/>
          <w:sz w:val="20"/>
          <w:szCs w:val="20"/>
        </w:rPr>
        <w:t>_____</w:t>
      </w:r>
      <w:r>
        <w:rPr>
          <w:rFonts w:cs="Times New Roman"/>
          <w:sz w:val="20"/>
          <w:szCs w:val="20"/>
        </w:rPr>
        <w:t xml:space="preserve"> _______ штук</w:t>
      </w:r>
      <w:r w:rsidR="00207AE8">
        <w:rPr>
          <w:rFonts w:cs="Times New Roman"/>
          <w:sz w:val="20"/>
          <w:szCs w:val="20"/>
        </w:rPr>
        <w:t>.</w:t>
      </w:r>
    </w:p>
    <w:p w:rsidR="00CA0039" w:rsidRPr="005933AA" w:rsidRDefault="00CA0039" w:rsidP="00CA0039">
      <w:pPr>
        <w:tabs>
          <w:tab w:val="left" w:pos="1260"/>
        </w:tabs>
        <w:spacing w:after="0" w:line="240" w:lineRule="auto"/>
        <w:contextualSpacing/>
        <w:jc w:val="both"/>
        <w:rPr>
          <w:b/>
          <w:sz w:val="20"/>
          <w:szCs w:val="20"/>
        </w:rPr>
      </w:pPr>
      <w:r w:rsidRPr="005933AA">
        <w:rPr>
          <w:b/>
          <w:sz w:val="20"/>
          <w:szCs w:val="20"/>
        </w:rPr>
        <w:t>2</w:t>
      </w:r>
      <w:r w:rsidRPr="005933AA">
        <w:rPr>
          <w:sz w:val="20"/>
          <w:szCs w:val="20"/>
        </w:rPr>
        <w:t>.</w:t>
      </w:r>
      <w:r w:rsidRPr="005933AA">
        <w:rPr>
          <w:b/>
          <w:sz w:val="20"/>
          <w:szCs w:val="20"/>
        </w:rPr>
        <w:t>Обязанности и права сторон.</w:t>
      </w:r>
    </w:p>
    <w:p w:rsidR="00CA0039" w:rsidRPr="005933AA" w:rsidRDefault="00CA0039" w:rsidP="00CA0039">
      <w:pPr>
        <w:pStyle w:val="2"/>
        <w:tabs>
          <w:tab w:val="left" w:pos="0"/>
        </w:tabs>
        <w:contextualSpacing/>
        <w:rPr>
          <w:sz w:val="20"/>
          <w:szCs w:val="20"/>
        </w:rPr>
      </w:pPr>
      <w:r w:rsidRPr="005933AA">
        <w:rPr>
          <w:sz w:val="20"/>
          <w:szCs w:val="20"/>
        </w:rPr>
        <w:t xml:space="preserve">2.1. Организатор обязуется оказывать услуги, оговоренные в п. 1.1 настоящего договора, в соответствии законодательством </w:t>
      </w:r>
      <w:r>
        <w:rPr>
          <w:sz w:val="20"/>
          <w:szCs w:val="20"/>
        </w:rPr>
        <w:t>Республики Беларусь</w:t>
      </w:r>
      <w:r w:rsidRPr="005933AA">
        <w:rPr>
          <w:sz w:val="20"/>
          <w:szCs w:val="20"/>
        </w:rPr>
        <w:t>.</w:t>
      </w:r>
    </w:p>
    <w:p w:rsidR="00CA0039" w:rsidRPr="005933AA" w:rsidRDefault="00CA0039" w:rsidP="00CA0039">
      <w:pPr>
        <w:pStyle w:val="2"/>
        <w:tabs>
          <w:tab w:val="left" w:pos="0"/>
        </w:tabs>
        <w:contextualSpacing/>
        <w:rPr>
          <w:sz w:val="20"/>
          <w:szCs w:val="20"/>
        </w:rPr>
      </w:pPr>
      <w:r w:rsidRPr="005933AA">
        <w:rPr>
          <w:sz w:val="20"/>
          <w:szCs w:val="20"/>
        </w:rPr>
        <w:t>2.1.1. В установленные законодательством Республики Беларусь сроки (не ранее дня оказания услуг и не позднее 10-го числа  месяца следующего за отчётным) выставить электронные счёта-фактуры Участнику с использованием портала ЭСЧФ, являющегося  информационным ресурсом Министерства по налогам и сборам Республики Беларусь.</w:t>
      </w:r>
    </w:p>
    <w:p w:rsidR="00CA0039" w:rsidRPr="005933AA" w:rsidRDefault="00CA0039" w:rsidP="00CA0039">
      <w:pPr>
        <w:pStyle w:val="2"/>
        <w:contextualSpacing/>
        <w:rPr>
          <w:sz w:val="20"/>
          <w:szCs w:val="20"/>
        </w:rPr>
      </w:pPr>
      <w:r w:rsidRPr="005933AA">
        <w:rPr>
          <w:sz w:val="20"/>
          <w:szCs w:val="20"/>
        </w:rPr>
        <w:t>2.2. Участник обязуется:</w:t>
      </w:r>
    </w:p>
    <w:p w:rsidR="00CA0039" w:rsidRPr="005933AA" w:rsidRDefault="00CA0039" w:rsidP="00CA0039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2.2.1. соблюдать требования нормативно-правовых актов </w:t>
      </w:r>
      <w:r>
        <w:rPr>
          <w:rFonts w:cs="Times New Roman"/>
          <w:sz w:val="20"/>
          <w:szCs w:val="20"/>
        </w:rPr>
        <w:t>Республики Беларусь</w:t>
      </w:r>
      <w:r w:rsidRPr="005933AA">
        <w:rPr>
          <w:rFonts w:cs="Times New Roman"/>
          <w:sz w:val="20"/>
          <w:szCs w:val="20"/>
        </w:rPr>
        <w:t>, регулирующих порядок осуществления торговой деятельности на ярмарк</w:t>
      </w:r>
      <w:r>
        <w:rPr>
          <w:rFonts w:cs="Times New Roman"/>
          <w:sz w:val="20"/>
          <w:szCs w:val="20"/>
        </w:rPr>
        <w:t>е</w:t>
      </w:r>
      <w:r w:rsidRPr="005933AA">
        <w:rPr>
          <w:rFonts w:cs="Times New Roman"/>
          <w:sz w:val="20"/>
          <w:szCs w:val="20"/>
        </w:rPr>
        <w:t xml:space="preserve">; </w:t>
      </w:r>
    </w:p>
    <w:p w:rsidR="00CA0039" w:rsidRPr="005933AA" w:rsidRDefault="00CA0039" w:rsidP="00CA0039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2.2.2.</w:t>
      </w:r>
      <w:r>
        <w:rPr>
          <w:rFonts w:cs="Times New Roman"/>
          <w:sz w:val="20"/>
          <w:szCs w:val="20"/>
        </w:rPr>
        <w:t xml:space="preserve"> </w:t>
      </w:r>
      <w:r w:rsidRPr="005933AA">
        <w:rPr>
          <w:rFonts w:cs="Times New Roman"/>
          <w:sz w:val="20"/>
          <w:szCs w:val="20"/>
        </w:rPr>
        <w:t>направить в адрес Организатора письменную заявку установленной формы;</w:t>
      </w:r>
    </w:p>
    <w:p w:rsidR="00CA0039" w:rsidRPr="005933AA" w:rsidRDefault="00CA0039" w:rsidP="00CA0039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2.2.3. оплатить за услуги в соответствии с п. 3.</w:t>
      </w:r>
      <w:r w:rsidR="006367D5">
        <w:rPr>
          <w:rFonts w:cs="Times New Roman"/>
          <w:sz w:val="20"/>
          <w:szCs w:val="20"/>
        </w:rPr>
        <w:t>1</w:t>
      </w:r>
      <w:r w:rsidRPr="005933AA">
        <w:rPr>
          <w:rFonts w:cs="Times New Roman"/>
          <w:sz w:val="20"/>
          <w:szCs w:val="20"/>
        </w:rPr>
        <w:t>. настоящего договора;</w:t>
      </w:r>
    </w:p>
    <w:p w:rsidR="00CA0039" w:rsidRPr="005933AA" w:rsidRDefault="00CA0039" w:rsidP="00CA0039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2.2.</w:t>
      </w:r>
      <w:r>
        <w:rPr>
          <w:rFonts w:cs="Times New Roman"/>
          <w:sz w:val="20"/>
          <w:szCs w:val="20"/>
        </w:rPr>
        <w:t>4</w:t>
      </w:r>
      <w:r w:rsidRPr="005933AA">
        <w:rPr>
          <w:rFonts w:cs="Times New Roman"/>
          <w:sz w:val="20"/>
          <w:szCs w:val="20"/>
        </w:rPr>
        <w:t>. приб</w:t>
      </w:r>
      <w:r>
        <w:rPr>
          <w:rFonts w:cs="Times New Roman"/>
          <w:sz w:val="20"/>
          <w:szCs w:val="20"/>
        </w:rPr>
        <w:t xml:space="preserve">ыть на место проведения ярмарки; </w:t>
      </w:r>
      <w:r w:rsidRPr="005933AA">
        <w:rPr>
          <w:rFonts w:cs="Times New Roman"/>
          <w:sz w:val="20"/>
          <w:szCs w:val="20"/>
        </w:rPr>
        <w:t xml:space="preserve">в период прохождения ярмарки, исполнять распоряжения уполномоченного представителя Организатора; соблюдать технику безопасности, трудовую дисциплину и режим работы ярмарки; обеспечивать чистоту и порядок на рабочей территории (на расстоянии не менее 2-х метров от периметра торгового павильона); по окончании ярмарки произвести уборку территории, на которой располагался  </w:t>
      </w:r>
      <w:r>
        <w:rPr>
          <w:rFonts w:cs="Times New Roman"/>
          <w:sz w:val="20"/>
          <w:szCs w:val="20"/>
        </w:rPr>
        <w:t>Участник</w:t>
      </w:r>
      <w:r w:rsidRPr="005933AA">
        <w:rPr>
          <w:rFonts w:cs="Times New Roman"/>
          <w:sz w:val="20"/>
          <w:szCs w:val="20"/>
        </w:rPr>
        <w:t xml:space="preserve">; </w:t>
      </w:r>
    </w:p>
    <w:p w:rsidR="00CA0039" w:rsidRPr="005933AA" w:rsidRDefault="00CA0039" w:rsidP="00CA0039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2.2.6.самостоятельно установить согласно схеме размещения </w:t>
      </w:r>
      <w:r>
        <w:rPr>
          <w:rFonts w:cs="Times New Roman"/>
          <w:color w:val="000000"/>
          <w:sz w:val="20"/>
          <w:szCs w:val="20"/>
        </w:rPr>
        <w:t>нестационарный торговый объект</w:t>
      </w:r>
      <w:r w:rsidRPr="005933AA">
        <w:rPr>
          <w:rFonts w:cs="Times New Roman"/>
          <w:color w:val="000000"/>
          <w:sz w:val="20"/>
          <w:szCs w:val="20"/>
        </w:rPr>
        <w:t>,</w:t>
      </w:r>
      <w:r w:rsidRPr="005933AA">
        <w:rPr>
          <w:rFonts w:cs="Times New Roman"/>
          <w:sz w:val="20"/>
          <w:szCs w:val="20"/>
        </w:rPr>
        <w:t xml:space="preserve"> согласованный с Организатором по размеру, конструкции и стилю. </w:t>
      </w:r>
      <w:r>
        <w:rPr>
          <w:rFonts w:cs="Times New Roman"/>
          <w:sz w:val="20"/>
          <w:szCs w:val="20"/>
        </w:rPr>
        <w:t>Нестационарный торговый объект</w:t>
      </w:r>
      <w:r w:rsidRPr="005933AA">
        <w:rPr>
          <w:rFonts w:cs="Times New Roman"/>
          <w:sz w:val="20"/>
          <w:szCs w:val="20"/>
        </w:rPr>
        <w:t xml:space="preserve"> и его оснащение (прилавок, стойки и другие конструкции) должны быть закреплены надлежащим образом, исключающим их падение и разрушение под воздействием природных явлений (дождь, ветер и т.д.), что может причинить ущерб третьим лицам и их имуществу. Ответственность перед третьими лицами в случае причинения вреда несет Участник в соответствии с законодательством </w:t>
      </w:r>
      <w:r>
        <w:rPr>
          <w:rFonts w:cs="Times New Roman"/>
          <w:sz w:val="20"/>
          <w:szCs w:val="20"/>
        </w:rPr>
        <w:t>Республики Беларусь</w:t>
      </w:r>
      <w:r w:rsidRPr="005933AA">
        <w:rPr>
          <w:rFonts w:cs="Times New Roman"/>
          <w:sz w:val="20"/>
          <w:szCs w:val="20"/>
        </w:rPr>
        <w:t>.  Ответственность за сохранность товара и продукции, в том числе оставленную в ночное время суток в торговом павильоне, Участник несет самостоятельно</w:t>
      </w:r>
      <w:r w:rsidR="00565178">
        <w:rPr>
          <w:rFonts w:cs="Times New Roman"/>
          <w:sz w:val="20"/>
          <w:szCs w:val="20"/>
        </w:rPr>
        <w:t>.</w:t>
      </w:r>
      <w:r w:rsidRPr="005933AA">
        <w:rPr>
          <w:rFonts w:cs="Times New Roman"/>
          <w:sz w:val="20"/>
          <w:szCs w:val="20"/>
        </w:rPr>
        <w:t xml:space="preserve"> </w:t>
      </w:r>
    </w:p>
    <w:p w:rsidR="00CA0039" w:rsidRPr="005933AA" w:rsidRDefault="00CA0039" w:rsidP="00CA0039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2.2.7. В </w:t>
      </w:r>
      <w:r>
        <w:rPr>
          <w:rFonts w:cs="Times New Roman"/>
          <w:sz w:val="20"/>
          <w:szCs w:val="20"/>
        </w:rPr>
        <w:t>нестационарном торговом павильоне</w:t>
      </w:r>
      <w:r w:rsidRPr="005933AA">
        <w:rPr>
          <w:rFonts w:cs="Times New Roman"/>
          <w:sz w:val="20"/>
          <w:szCs w:val="20"/>
        </w:rPr>
        <w:t xml:space="preserve"> должны находиться книга жалоб и предложений и журнал по технике безопасности; продавцы должны быть одеты в специализированную чистую и опрятную одежду; запрещается выставлять за территорию </w:t>
      </w:r>
      <w:r>
        <w:rPr>
          <w:rFonts w:cs="Times New Roman"/>
          <w:sz w:val="20"/>
          <w:szCs w:val="20"/>
        </w:rPr>
        <w:t xml:space="preserve">нестационарного торгового объекта </w:t>
      </w:r>
      <w:r w:rsidRPr="005933AA">
        <w:rPr>
          <w:rFonts w:cs="Times New Roman"/>
          <w:sz w:val="20"/>
          <w:szCs w:val="20"/>
        </w:rPr>
        <w:t>продукцию и торговое оборудование; торговой персонал вне зависимости от вида реализуемой продукции должен иметь медицинские книжки;</w:t>
      </w:r>
    </w:p>
    <w:p w:rsidR="00CA0039" w:rsidRPr="005933AA" w:rsidRDefault="00CA0039" w:rsidP="00CA0039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2.2.8. реализовывать на ярмарке товары </w:t>
      </w:r>
      <w:r>
        <w:rPr>
          <w:rFonts w:cs="Times New Roman"/>
          <w:sz w:val="20"/>
          <w:szCs w:val="20"/>
        </w:rPr>
        <w:t>к</w:t>
      </w:r>
      <w:r w:rsidRPr="005933AA">
        <w:rPr>
          <w:rFonts w:cs="Times New Roman"/>
          <w:sz w:val="20"/>
          <w:szCs w:val="20"/>
        </w:rPr>
        <w:t xml:space="preserve">аждая единица, которых должна быть маркирована в соответствии с законодательством Республики Беларусь и иметь ценник; обеспечить наличие необходимой разрешительной документации на товар (сертификаты качества, ветеринарные свидетельства, гигиенические удостоверения и т.п.), </w:t>
      </w:r>
    </w:p>
    <w:p w:rsidR="00CA0039" w:rsidRPr="00885E70" w:rsidRDefault="00CA0039" w:rsidP="00CA0039">
      <w:pPr>
        <w:pStyle w:val="justify"/>
        <w:tabs>
          <w:tab w:val="left" w:pos="0"/>
          <w:tab w:val="left" w:leader="underscore" w:pos="4370"/>
          <w:tab w:val="left" w:leader="underscore" w:pos="5920"/>
          <w:tab w:val="left" w:leader="underscore" w:pos="6472"/>
        </w:tabs>
        <w:spacing w:after="0"/>
        <w:ind w:firstLine="0"/>
        <w:contextualSpacing/>
        <w:rPr>
          <w:sz w:val="20"/>
          <w:szCs w:val="20"/>
        </w:rPr>
      </w:pPr>
      <w:r w:rsidRPr="005933AA">
        <w:rPr>
          <w:sz w:val="20"/>
          <w:szCs w:val="20"/>
        </w:rPr>
        <w:t>2.2.9. подписать Акт оказанных услуг</w:t>
      </w:r>
      <w:r>
        <w:rPr>
          <w:sz w:val="20"/>
          <w:szCs w:val="20"/>
        </w:rPr>
        <w:t>, направленный посредствам почтовой связи в течение трех рабочих дней с даты получения</w:t>
      </w:r>
      <w:r w:rsidRPr="005933AA">
        <w:rPr>
          <w:sz w:val="20"/>
          <w:szCs w:val="20"/>
        </w:rPr>
        <w:t xml:space="preserve">, либо представить мотивированный отказ от его </w:t>
      </w:r>
      <w:proofErr w:type="gramStart"/>
      <w:r w:rsidRPr="005933AA">
        <w:rPr>
          <w:sz w:val="20"/>
          <w:szCs w:val="20"/>
        </w:rPr>
        <w:t>подписания  в</w:t>
      </w:r>
      <w:proofErr w:type="gramEnd"/>
      <w:r w:rsidRPr="005933AA">
        <w:rPr>
          <w:sz w:val="20"/>
          <w:szCs w:val="20"/>
        </w:rPr>
        <w:t xml:space="preserve"> течение 3 (трех) календарных дней после окончания ярмарки.</w:t>
      </w:r>
      <w:r w:rsidRPr="00885E70">
        <w:rPr>
          <w:sz w:val="20"/>
          <w:szCs w:val="20"/>
        </w:rPr>
        <w:t xml:space="preserve"> При задержке </w:t>
      </w:r>
      <w:r>
        <w:rPr>
          <w:sz w:val="20"/>
          <w:szCs w:val="20"/>
        </w:rPr>
        <w:t>Участников</w:t>
      </w:r>
      <w:r w:rsidRPr="00885E70">
        <w:rPr>
          <w:sz w:val="20"/>
          <w:szCs w:val="20"/>
        </w:rPr>
        <w:t xml:space="preserve"> подписания актов </w:t>
      </w:r>
      <w:r>
        <w:rPr>
          <w:sz w:val="20"/>
          <w:szCs w:val="20"/>
        </w:rPr>
        <w:t>оказанных услуг или</w:t>
      </w:r>
      <w:r w:rsidRPr="00885E70">
        <w:rPr>
          <w:sz w:val="20"/>
          <w:szCs w:val="20"/>
        </w:rPr>
        <w:t xml:space="preserve"> непредоставлении мотивированного отказа от приемки услуг без уважительных причин до 10 (десятого) числа месяца, следующего за месяцем оказания услуг, услуги по договору считаются </w:t>
      </w:r>
      <w:r w:rsidRPr="00885E70">
        <w:rPr>
          <w:color w:val="000000"/>
          <w:sz w:val="20"/>
          <w:szCs w:val="20"/>
          <w:lang w:bidi="ru-RU"/>
        </w:rPr>
        <w:t xml:space="preserve">в полном объеме </w:t>
      </w:r>
      <w:r w:rsidRPr="00885E70">
        <w:rPr>
          <w:sz w:val="20"/>
          <w:szCs w:val="20"/>
        </w:rPr>
        <w:t xml:space="preserve">принятыми </w:t>
      </w:r>
      <w:r>
        <w:rPr>
          <w:sz w:val="20"/>
          <w:szCs w:val="20"/>
        </w:rPr>
        <w:t>Участником</w:t>
      </w:r>
      <w:r w:rsidRPr="00885E70">
        <w:rPr>
          <w:sz w:val="20"/>
          <w:szCs w:val="20"/>
        </w:rPr>
        <w:t xml:space="preserve"> и подлежат оплате в порядке, предусмотренном разделом 3 договора. </w:t>
      </w:r>
    </w:p>
    <w:p w:rsidR="00CA0039" w:rsidRPr="005933AA" w:rsidRDefault="00CA0039" w:rsidP="00CA0039">
      <w:pPr>
        <w:pStyle w:val="2"/>
        <w:ind w:firstLine="360"/>
        <w:contextualSpacing/>
        <w:rPr>
          <w:b/>
          <w:sz w:val="20"/>
          <w:szCs w:val="20"/>
        </w:rPr>
      </w:pPr>
      <w:r w:rsidRPr="005933AA">
        <w:rPr>
          <w:b/>
          <w:sz w:val="20"/>
          <w:szCs w:val="20"/>
        </w:rPr>
        <w:t>3.   Расчеты.</w:t>
      </w:r>
    </w:p>
    <w:p w:rsidR="00CA0039" w:rsidRPr="005933AA" w:rsidRDefault="00CA0039" w:rsidP="00CA0039">
      <w:pPr>
        <w:tabs>
          <w:tab w:val="num" w:pos="0"/>
          <w:tab w:val="left" w:pos="362"/>
        </w:tabs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1252DD">
        <w:rPr>
          <w:rFonts w:cs="Times New Roman"/>
          <w:sz w:val="20"/>
          <w:szCs w:val="20"/>
        </w:rPr>
        <w:t>3.</w:t>
      </w:r>
      <w:r>
        <w:rPr>
          <w:rFonts w:cs="Times New Roman"/>
          <w:sz w:val="20"/>
          <w:szCs w:val="20"/>
        </w:rPr>
        <w:t xml:space="preserve">1. Стоимость участия в ярмарке </w:t>
      </w:r>
      <w:r w:rsidRPr="001252DD">
        <w:rPr>
          <w:sz w:val="20"/>
          <w:szCs w:val="20"/>
        </w:rPr>
        <w:t xml:space="preserve">на территории г.Барановичи </w:t>
      </w:r>
      <w:r>
        <w:rPr>
          <w:rFonts w:cs="Times New Roman"/>
          <w:sz w:val="20"/>
          <w:szCs w:val="20"/>
        </w:rPr>
        <w:t>определена</w:t>
      </w:r>
      <w:r w:rsidRPr="001252DD">
        <w:rPr>
          <w:rFonts w:cs="Times New Roman"/>
          <w:sz w:val="20"/>
          <w:szCs w:val="20"/>
        </w:rPr>
        <w:t xml:space="preserve"> Организатором исходя из </w:t>
      </w:r>
      <w:r>
        <w:rPr>
          <w:rFonts w:cs="Times New Roman"/>
          <w:sz w:val="20"/>
          <w:szCs w:val="20"/>
        </w:rPr>
        <w:t>целевого назначения предоставленного места</w:t>
      </w:r>
      <w:r w:rsidRPr="001252DD">
        <w:rPr>
          <w:rFonts w:cs="Times New Roman"/>
          <w:sz w:val="20"/>
          <w:szCs w:val="20"/>
        </w:rPr>
        <w:t xml:space="preserve">. Участник </w:t>
      </w:r>
      <w:r w:rsidRPr="001252DD">
        <w:rPr>
          <w:sz w:val="20"/>
          <w:szCs w:val="20"/>
        </w:rPr>
        <w:t>производит оплату за участие</w:t>
      </w:r>
      <w:r>
        <w:rPr>
          <w:sz w:val="20"/>
          <w:szCs w:val="20"/>
        </w:rPr>
        <w:t xml:space="preserve"> исходя из стоимости в размере </w:t>
      </w:r>
      <w:r w:rsidR="008F2FFB">
        <w:rPr>
          <w:sz w:val="20"/>
          <w:szCs w:val="20"/>
          <w:u w:val="single"/>
        </w:rPr>
        <w:t>20</w:t>
      </w:r>
      <w:r w:rsidRPr="009F0B9C">
        <w:rPr>
          <w:sz w:val="20"/>
          <w:szCs w:val="20"/>
          <w:u w:val="single"/>
        </w:rPr>
        <w:t>,00</w:t>
      </w:r>
      <w:r w:rsidRPr="005B08D6">
        <w:rPr>
          <w:sz w:val="20"/>
          <w:szCs w:val="20"/>
          <w:u w:val="single"/>
        </w:rPr>
        <w:t xml:space="preserve"> (</w:t>
      </w:r>
      <w:r w:rsidR="008F2FFB">
        <w:rPr>
          <w:sz w:val="20"/>
          <w:szCs w:val="20"/>
          <w:u w:val="single"/>
        </w:rPr>
        <w:t>двадцать</w:t>
      </w:r>
      <w:r>
        <w:rPr>
          <w:sz w:val="20"/>
          <w:szCs w:val="20"/>
          <w:u w:val="single"/>
        </w:rPr>
        <w:t xml:space="preserve"> белорусских рублей 00 копеек)  за</w:t>
      </w:r>
      <w:r w:rsidR="00207AE8">
        <w:rPr>
          <w:sz w:val="20"/>
          <w:szCs w:val="20"/>
          <w:u w:val="single"/>
        </w:rPr>
        <w:t xml:space="preserve"> одно место за</w:t>
      </w:r>
      <w:r>
        <w:rPr>
          <w:sz w:val="20"/>
          <w:szCs w:val="20"/>
          <w:u w:val="single"/>
        </w:rPr>
        <w:t xml:space="preserve"> один день </w:t>
      </w:r>
      <w:r>
        <w:rPr>
          <w:rFonts w:cs="Times New Roman"/>
          <w:sz w:val="20"/>
          <w:szCs w:val="20"/>
        </w:rPr>
        <w:t>размещения нестационарного торгового объекта</w:t>
      </w:r>
      <w:r w:rsidR="000E1B7E">
        <w:rPr>
          <w:rFonts w:cs="Times New Roman"/>
          <w:sz w:val="20"/>
          <w:szCs w:val="20"/>
        </w:rPr>
        <w:t xml:space="preserve"> народных мастеров и ремесленников</w:t>
      </w:r>
      <w:r>
        <w:rPr>
          <w:rFonts w:cs="Times New Roman"/>
          <w:sz w:val="20"/>
          <w:szCs w:val="20"/>
        </w:rPr>
        <w:t xml:space="preserve">. </w:t>
      </w:r>
      <w:r w:rsidRPr="005933AA">
        <w:rPr>
          <w:rFonts w:cs="Times New Roman"/>
          <w:sz w:val="20"/>
          <w:szCs w:val="20"/>
        </w:rPr>
        <w:t>Оплата за оказанные услуги в соответствии с п.1.1 производится платежным поручением</w:t>
      </w:r>
      <w:r>
        <w:rPr>
          <w:rFonts w:cs="Times New Roman"/>
          <w:sz w:val="20"/>
          <w:szCs w:val="20"/>
        </w:rPr>
        <w:t xml:space="preserve">. </w:t>
      </w:r>
      <w:r w:rsidRPr="005933AA">
        <w:rPr>
          <w:rFonts w:cs="Times New Roman"/>
          <w:b/>
          <w:sz w:val="20"/>
          <w:szCs w:val="20"/>
          <w:u w:val="single"/>
        </w:rPr>
        <w:t xml:space="preserve">Условия оплаты: не позднее </w:t>
      </w:r>
      <w:r>
        <w:rPr>
          <w:rFonts w:cs="Times New Roman"/>
          <w:b/>
          <w:sz w:val="20"/>
          <w:szCs w:val="20"/>
          <w:u w:val="single"/>
        </w:rPr>
        <w:t>пяти</w:t>
      </w:r>
      <w:r w:rsidRPr="005933AA">
        <w:rPr>
          <w:rFonts w:cs="Times New Roman"/>
          <w:b/>
          <w:sz w:val="20"/>
          <w:szCs w:val="20"/>
          <w:u w:val="single"/>
        </w:rPr>
        <w:t xml:space="preserve"> календарн</w:t>
      </w:r>
      <w:r>
        <w:rPr>
          <w:rFonts w:cs="Times New Roman"/>
          <w:b/>
          <w:sz w:val="20"/>
          <w:szCs w:val="20"/>
          <w:u w:val="single"/>
        </w:rPr>
        <w:t xml:space="preserve">ых дней до дня </w:t>
      </w:r>
      <w:r w:rsidRPr="005933AA">
        <w:rPr>
          <w:rFonts w:cs="Times New Roman"/>
          <w:b/>
          <w:sz w:val="20"/>
          <w:szCs w:val="20"/>
          <w:u w:val="single"/>
        </w:rPr>
        <w:t xml:space="preserve">начала </w:t>
      </w:r>
      <w:r>
        <w:rPr>
          <w:rFonts w:cs="Times New Roman"/>
          <w:b/>
          <w:sz w:val="20"/>
          <w:szCs w:val="20"/>
          <w:u w:val="single"/>
        </w:rPr>
        <w:t>проведения</w:t>
      </w:r>
      <w:r w:rsidRPr="005933AA">
        <w:rPr>
          <w:rFonts w:cs="Times New Roman"/>
          <w:b/>
          <w:sz w:val="20"/>
          <w:szCs w:val="20"/>
          <w:u w:val="single"/>
        </w:rPr>
        <w:t xml:space="preserve"> ярмарки</w:t>
      </w:r>
      <w:r w:rsidR="008F2FFB">
        <w:rPr>
          <w:rFonts w:cs="Times New Roman"/>
          <w:b/>
          <w:sz w:val="20"/>
          <w:szCs w:val="20"/>
          <w:u w:val="single"/>
        </w:rPr>
        <w:t xml:space="preserve"> или до 23.05.2023 включительно</w:t>
      </w:r>
      <w:r>
        <w:rPr>
          <w:rFonts w:cs="Times New Roman"/>
          <w:b/>
          <w:sz w:val="20"/>
          <w:szCs w:val="20"/>
          <w:u w:val="single"/>
        </w:rPr>
        <w:t xml:space="preserve">. </w:t>
      </w:r>
      <w:r w:rsidRPr="00294A69">
        <w:rPr>
          <w:rFonts w:cs="Times New Roman"/>
          <w:sz w:val="20"/>
          <w:szCs w:val="20"/>
        </w:rPr>
        <w:t xml:space="preserve">В </w:t>
      </w:r>
      <w:r w:rsidRPr="005933AA">
        <w:rPr>
          <w:rFonts w:cs="Times New Roman"/>
          <w:sz w:val="20"/>
          <w:szCs w:val="20"/>
        </w:rPr>
        <w:t>случае отказа от исполнения обязательств по договору до начала ярмарки 100% стоимости услуг Участнику не возвращается.</w:t>
      </w:r>
    </w:p>
    <w:p w:rsidR="00CA0039" w:rsidRPr="005933AA" w:rsidRDefault="00CA0039" w:rsidP="006367D5">
      <w:pPr>
        <w:pStyle w:val="21"/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>Услуга</w:t>
      </w:r>
      <w:r w:rsidRPr="005933AA">
        <w:rPr>
          <w:sz w:val="20"/>
          <w:szCs w:val="20"/>
        </w:rPr>
        <w:t xml:space="preserve"> сдается по акту оказанных услуг, который должен быть подписан в течение 5 рабочих дней после окончания ярмарки.</w:t>
      </w:r>
    </w:p>
    <w:p w:rsidR="00CA0039" w:rsidRPr="005933AA" w:rsidRDefault="00CA0039" w:rsidP="00CA0039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b/>
          <w:sz w:val="20"/>
          <w:szCs w:val="20"/>
        </w:rPr>
        <w:t>4.   Ответственность сторон.</w:t>
      </w:r>
    </w:p>
    <w:p w:rsidR="00CA0039" w:rsidRPr="005933AA" w:rsidRDefault="00CA0039" w:rsidP="00CA0039">
      <w:pPr>
        <w:tabs>
          <w:tab w:val="left" w:pos="362"/>
        </w:tabs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lastRenderedPageBreak/>
        <w:t>4.1. Стороны несут ответственность в соответствии с настоящим договором и  действующим законодательством Республики Беларусь.</w:t>
      </w:r>
    </w:p>
    <w:p w:rsidR="00CA0039" w:rsidRPr="005933AA" w:rsidRDefault="00CA0039" w:rsidP="00CA0039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4.2. В случае нарушение Участником обязательств по оплате услуг, Организатор имеет право начислить пеню в размере 0,15% от суммы задолженности за каждый день просрочки.</w:t>
      </w:r>
    </w:p>
    <w:p w:rsidR="00CA0039" w:rsidRPr="005933AA" w:rsidRDefault="00CA0039" w:rsidP="00CA0039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>4.3. Споры по настоящему договору рассматриваются в экономическом суде Брестской области.</w:t>
      </w:r>
    </w:p>
    <w:p w:rsidR="00CA0039" w:rsidRPr="005933AA" w:rsidRDefault="00CA0039" w:rsidP="00CA0039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4.4. При несоблюдении Участником условий договора и Правил, Организатор имеет право расторгнуть договор в одностороннем порядке, а также прервать работу Участника в текущей ярмарке. </w:t>
      </w:r>
    </w:p>
    <w:p w:rsidR="00CA0039" w:rsidRPr="005933AA" w:rsidRDefault="00CA0039" w:rsidP="00CA0039">
      <w:pPr>
        <w:spacing w:after="0" w:line="240" w:lineRule="auto"/>
        <w:ind w:firstLine="360"/>
        <w:contextualSpacing/>
        <w:jc w:val="both"/>
        <w:rPr>
          <w:rFonts w:cs="Times New Roman"/>
          <w:b/>
          <w:sz w:val="20"/>
          <w:szCs w:val="20"/>
        </w:rPr>
      </w:pPr>
      <w:r w:rsidRPr="005933AA">
        <w:rPr>
          <w:rFonts w:cs="Times New Roman"/>
          <w:b/>
          <w:sz w:val="20"/>
          <w:szCs w:val="20"/>
        </w:rPr>
        <w:t>5.   Заключительные положения.</w:t>
      </w:r>
    </w:p>
    <w:p w:rsidR="00CA0039" w:rsidRPr="005933AA" w:rsidRDefault="00CA0039" w:rsidP="00CA0039">
      <w:pPr>
        <w:spacing w:after="0" w:line="240" w:lineRule="auto"/>
        <w:contextualSpacing/>
        <w:jc w:val="both"/>
        <w:rPr>
          <w:rFonts w:cs="Times New Roman"/>
          <w:sz w:val="20"/>
          <w:szCs w:val="20"/>
        </w:rPr>
      </w:pPr>
      <w:r w:rsidRPr="005933AA">
        <w:rPr>
          <w:rFonts w:cs="Times New Roman"/>
          <w:sz w:val="20"/>
          <w:szCs w:val="20"/>
        </w:rPr>
        <w:t xml:space="preserve">5.1. Настоящий договор составлен в двух экземплярах, имеющих одинаковую юридическую силу, по одному для каждой из сторон. Вступает в силу с момента его подписания и действует до </w:t>
      </w:r>
      <w:r>
        <w:rPr>
          <w:rFonts w:cs="Times New Roman"/>
          <w:sz w:val="20"/>
          <w:szCs w:val="20"/>
        </w:rPr>
        <w:t>2</w:t>
      </w:r>
      <w:r w:rsidR="008F2FFB"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t>.05.202</w:t>
      </w:r>
      <w:r w:rsidR="008F2FFB">
        <w:rPr>
          <w:rFonts w:cs="Times New Roman"/>
          <w:sz w:val="20"/>
          <w:szCs w:val="20"/>
        </w:rPr>
        <w:t>3</w:t>
      </w:r>
      <w:r w:rsidRPr="005933AA">
        <w:rPr>
          <w:rFonts w:cs="Times New Roman"/>
          <w:sz w:val="20"/>
          <w:szCs w:val="20"/>
        </w:rPr>
        <w:t>. Все изменения и дополнения к настоящему договору оформляются в письменном виде и имеют юридическую силу с момента их подписания уполномоченными представителями обеих Сторон.</w:t>
      </w:r>
    </w:p>
    <w:p w:rsidR="00CA0039" w:rsidRPr="005933AA" w:rsidRDefault="00CA0039" w:rsidP="00CA0039">
      <w:pPr>
        <w:pStyle w:val="2"/>
        <w:tabs>
          <w:tab w:val="left" w:pos="0"/>
        </w:tabs>
        <w:ind w:firstLine="360"/>
        <w:contextualSpacing/>
        <w:rPr>
          <w:b/>
          <w:sz w:val="20"/>
          <w:szCs w:val="20"/>
        </w:rPr>
      </w:pPr>
      <w:r w:rsidRPr="005933AA">
        <w:rPr>
          <w:b/>
          <w:sz w:val="20"/>
          <w:szCs w:val="20"/>
        </w:rPr>
        <w:t>6.  Реквизиты и подписи сторон.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CA0039" w:rsidRPr="005933AA" w:rsidTr="00F22E69">
        <w:tc>
          <w:tcPr>
            <w:tcW w:w="5070" w:type="dxa"/>
            <w:shd w:val="clear" w:color="auto" w:fill="auto"/>
          </w:tcPr>
          <w:p w:rsidR="00CA0039" w:rsidRDefault="00CA0039" w:rsidP="00F22E6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УКРСП «Барановичиремстрой»</w:t>
            </w:r>
          </w:p>
          <w:p w:rsidR="00CA0039" w:rsidRPr="002F64C7" w:rsidRDefault="00CA0039" w:rsidP="00F22E6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225413, г.Барановичи, ул.Брестская,297А</w:t>
            </w:r>
          </w:p>
          <w:p w:rsidR="00CA0039" w:rsidRPr="002F64C7" w:rsidRDefault="00CA0039" w:rsidP="00F22E69">
            <w:pPr>
              <w:pStyle w:val="newncpi0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р/с ВУ63АКВВ30126026700111300000</w:t>
            </w:r>
          </w:p>
          <w:p w:rsidR="00CA0039" w:rsidRPr="002F64C7" w:rsidRDefault="00CA0039" w:rsidP="00F22E69">
            <w:pPr>
              <w:pStyle w:val="newncpi0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в ЦБУ №127 ОАО «АСБ «Беларусбанк»</w:t>
            </w:r>
          </w:p>
          <w:p w:rsidR="00CA0039" w:rsidRPr="002F64C7" w:rsidRDefault="00CA0039" w:rsidP="00F22E69">
            <w:pPr>
              <w:pStyle w:val="newncpi0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 xml:space="preserve">г.Барановичи, б.Штоккерау, 8а </w:t>
            </w:r>
          </w:p>
          <w:p w:rsidR="00CA0039" w:rsidRPr="002F64C7" w:rsidRDefault="00CA0039" w:rsidP="00F22E6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БИК АКВВВ</w:t>
            </w:r>
            <w:r w:rsidRPr="002F64C7">
              <w:rPr>
                <w:sz w:val="20"/>
                <w:szCs w:val="20"/>
                <w:lang w:val="en-US"/>
              </w:rPr>
              <w:t>Y</w:t>
            </w:r>
            <w:r w:rsidRPr="002F64C7">
              <w:rPr>
                <w:sz w:val="20"/>
                <w:szCs w:val="20"/>
              </w:rPr>
              <w:t>2</w:t>
            </w:r>
            <w:r w:rsidRPr="002F64C7">
              <w:rPr>
                <w:sz w:val="20"/>
                <w:szCs w:val="20"/>
                <w:lang w:val="en-US"/>
              </w:rPr>
              <w:t>X</w:t>
            </w:r>
          </w:p>
          <w:p w:rsidR="00CA0039" w:rsidRPr="002F64C7" w:rsidRDefault="00CA0039" w:rsidP="00F22E69">
            <w:pPr>
              <w:spacing w:after="0" w:line="240" w:lineRule="auto"/>
              <w:contextualSpacing/>
              <w:rPr>
                <w:rFonts w:cs="Times New Roman"/>
                <w:b/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УНП  200167180 ОКПО 03367126</w:t>
            </w:r>
            <w:r w:rsidRPr="002F64C7">
              <w:rPr>
                <w:rFonts w:cs="Times New Roman"/>
                <w:spacing w:val="-5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CA0039" w:rsidRDefault="00CA0039" w:rsidP="00F22E69">
            <w:pPr>
              <w:pStyle w:val="2"/>
              <w:tabs>
                <w:tab w:val="left" w:pos="0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5933AA">
              <w:rPr>
                <w:b/>
                <w:bCs/>
                <w:sz w:val="20"/>
                <w:szCs w:val="20"/>
              </w:rPr>
              <w:t>Участник:</w:t>
            </w:r>
          </w:p>
          <w:p w:rsidR="00CA0039" w:rsidRDefault="00CA0039" w:rsidP="00F22E69">
            <w:pPr>
              <w:pStyle w:val="2"/>
              <w:tabs>
                <w:tab w:val="left" w:pos="0"/>
              </w:tabs>
              <w:contextualSpacing/>
              <w:rPr>
                <w:b/>
                <w:bCs/>
                <w:sz w:val="20"/>
                <w:szCs w:val="20"/>
              </w:rPr>
            </w:pPr>
          </w:p>
          <w:p w:rsidR="00CA0039" w:rsidRDefault="00CA0039" w:rsidP="00F22E69">
            <w:pPr>
              <w:pStyle w:val="2"/>
              <w:tabs>
                <w:tab w:val="left" w:pos="0"/>
              </w:tabs>
              <w:contextualSpacing/>
              <w:rPr>
                <w:b/>
                <w:bCs/>
                <w:sz w:val="20"/>
                <w:szCs w:val="20"/>
              </w:rPr>
            </w:pPr>
          </w:p>
          <w:p w:rsidR="00CA0039" w:rsidRPr="00BA3B01" w:rsidRDefault="00CA0039" w:rsidP="00F22E69">
            <w:pPr>
              <w:pStyle w:val="2"/>
              <w:tabs>
                <w:tab w:val="left" w:pos="0"/>
              </w:tabs>
              <w:contextualSpacing/>
              <w:rPr>
                <w:b/>
                <w:sz w:val="20"/>
                <w:szCs w:val="20"/>
              </w:rPr>
            </w:pPr>
          </w:p>
        </w:tc>
      </w:tr>
      <w:tr w:rsidR="00CA0039" w:rsidRPr="005933AA" w:rsidTr="00F22E69">
        <w:tblPrEx>
          <w:tblLook w:val="01E0" w:firstRow="1" w:lastRow="1" w:firstColumn="1" w:lastColumn="1" w:noHBand="0" w:noVBand="0"/>
        </w:tblPrEx>
        <w:tc>
          <w:tcPr>
            <w:tcW w:w="5070" w:type="dxa"/>
            <w:shd w:val="clear" w:color="auto" w:fill="auto"/>
          </w:tcPr>
          <w:p w:rsidR="00CA0039" w:rsidRPr="002F64C7" w:rsidRDefault="00CA0039" w:rsidP="00F22E69">
            <w:pPr>
              <w:tabs>
                <w:tab w:val="left" w:pos="851"/>
                <w:tab w:val="center" w:pos="4819"/>
              </w:tabs>
              <w:spacing w:after="0" w:line="240" w:lineRule="auto"/>
              <w:contextualSpacing/>
              <w:rPr>
                <w:sz w:val="20"/>
                <w:szCs w:val="20"/>
              </w:rPr>
            </w:pPr>
            <w:r w:rsidRPr="002F64C7">
              <w:rPr>
                <w:sz w:val="20"/>
                <w:szCs w:val="20"/>
              </w:rPr>
              <w:t>От организатора</w:t>
            </w:r>
          </w:p>
          <w:p w:rsidR="00CA0039" w:rsidRPr="002F64C7" w:rsidRDefault="002677DB" w:rsidP="00F22E69">
            <w:pPr>
              <w:tabs>
                <w:tab w:val="left" w:pos="851"/>
                <w:tab w:val="center" w:pos="4819"/>
              </w:tabs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CA0039" w:rsidRPr="002F64C7">
              <w:rPr>
                <w:sz w:val="20"/>
                <w:szCs w:val="20"/>
              </w:rPr>
              <w:t xml:space="preserve"> ________________</w:t>
            </w:r>
            <w:r>
              <w:rPr>
                <w:sz w:val="20"/>
                <w:szCs w:val="20"/>
              </w:rPr>
              <w:t>В.Т. Сычевский</w:t>
            </w:r>
          </w:p>
          <w:p w:rsidR="00CA0039" w:rsidRPr="002F64C7" w:rsidRDefault="00CA0039" w:rsidP="00F22E69">
            <w:pPr>
              <w:spacing w:after="0" w:line="240" w:lineRule="auto"/>
              <w:contextualSpacing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CA0039" w:rsidRDefault="00CA0039" w:rsidP="00F22E6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 w:rsidRPr="005933AA">
              <w:rPr>
                <w:rFonts w:cs="Times New Roman"/>
                <w:sz w:val="20"/>
                <w:szCs w:val="20"/>
              </w:rPr>
              <w:t xml:space="preserve"> От Участника</w:t>
            </w:r>
          </w:p>
          <w:p w:rsidR="00CA0039" w:rsidRPr="005933AA" w:rsidRDefault="00CA0039" w:rsidP="00F22E69">
            <w:pPr>
              <w:spacing w:after="0" w:line="240" w:lineRule="auto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_______________________ __________________</w:t>
            </w:r>
          </w:p>
        </w:tc>
      </w:tr>
    </w:tbl>
    <w:p w:rsidR="00CA0039" w:rsidRPr="00BA3B01" w:rsidRDefault="00CA0039" w:rsidP="00CA0039">
      <w:pPr>
        <w:pStyle w:val="a3"/>
        <w:contextualSpacing/>
        <w:jc w:val="left"/>
        <w:rPr>
          <w:sz w:val="20"/>
          <w:szCs w:val="20"/>
        </w:rPr>
      </w:pPr>
    </w:p>
    <w:p w:rsidR="00CA0039" w:rsidRDefault="00CA0039" w:rsidP="00CA0039">
      <w:pPr>
        <w:contextualSpacing/>
        <w:rPr>
          <w:sz w:val="22"/>
        </w:rPr>
      </w:pPr>
    </w:p>
    <w:p w:rsidR="00CA0039" w:rsidRPr="005933AA" w:rsidRDefault="00CA0039" w:rsidP="00CA0039">
      <w:pPr>
        <w:tabs>
          <w:tab w:val="left" w:pos="851"/>
          <w:tab w:val="center" w:pos="4819"/>
        </w:tabs>
        <w:spacing w:after="0" w:line="240" w:lineRule="auto"/>
        <w:contextualSpacing/>
        <w:rPr>
          <w:rFonts w:cs="Times New Roman"/>
          <w:sz w:val="20"/>
          <w:szCs w:val="20"/>
        </w:rPr>
      </w:pPr>
    </w:p>
    <w:p w:rsidR="00CA0039" w:rsidRDefault="00CA0039" w:rsidP="00CA0039"/>
    <w:p w:rsidR="00666533" w:rsidRDefault="00666533" w:rsidP="00666533">
      <w:pPr>
        <w:contextualSpacing/>
        <w:rPr>
          <w:sz w:val="22"/>
        </w:rPr>
      </w:pPr>
    </w:p>
    <w:p w:rsidR="00666533" w:rsidRPr="005933AA" w:rsidRDefault="00666533" w:rsidP="00666533">
      <w:pPr>
        <w:tabs>
          <w:tab w:val="left" w:pos="851"/>
          <w:tab w:val="center" w:pos="4819"/>
        </w:tabs>
        <w:spacing w:after="0" w:line="240" w:lineRule="auto"/>
        <w:contextualSpacing/>
        <w:rPr>
          <w:rFonts w:cs="Times New Roman"/>
          <w:sz w:val="20"/>
          <w:szCs w:val="20"/>
        </w:rPr>
      </w:pPr>
    </w:p>
    <w:p w:rsidR="00AE034B" w:rsidRDefault="00AE034B"/>
    <w:sectPr w:rsidR="00AE034B" w:rsidSect="005933AA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252AB"/>
    <w:multiLevelType w:val="multilevel"/>
    <w:tmpl w:val="5596EA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">
    <w:nsid w:val="17A956E2"/>
    <w:multiLevelType w:val="multilevel"/>
    <w:tmpl w:val="B692A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">
    <w:nsid w:val="722D6EF3"/>
    <w:multiLevelType w:val="multilevel"/>
    <w:tmpl w:val="7C424B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33"/>
    <w:rsid w:val="000201C8"/>
    <w:rsid w:val="000E1B7E"/>
    <w:rsid w:val="0012718A"/>
    <w:rsid w:val="00127257"/>
    <w:rsid w:val="001F7ACB"/>
    <w:rsid w:val="00207AE8"/>
    <w:rsid w:val="00224A96"/>
    <w:rsid w:val="002250F5"/>
    <w:rsid w:val="002677DB"/>
    <w:rsid w:val="0028289D"/>
    <w:rsid w:val="00294A69"/>
    <w:rsid w:val="00366EBA"/>
    <w:rsid w:val="00372D6A"/>
    <w:rsid w:val="00435978"/>
    <w:rsid w:val="004458A7"/>
    <w:rsid w:val="00464142"/>
    <w:rsid w:val="0049586A"/>
    <w:rsid w:val="00565178"/>
    <w:rsid w:val="00584199"/>
    <w:rsid w:val="00596038"/>
    <w:rsid w:val="005B08D6"/>
    <w:rsid w:val="005C79FC"/>
    <w:rsid w:val="006367D5"/>
    <w:rsid w:val="00666533"/>
    <w:rsid w:val="0073501E"/>
    <w:rsid w:val="007C1FA4"/>
    <w:rsid w:val="008A447C"/>
    <w:rsid w:val="008C017B"/>
    <w:rsid w:val="008F2FFB"/>
    <w:rsid w:val="009013CA"/>
    <w:rsid w:val="00903B4D"/>
    <w:rsid w:val="00A37D2E"/>
    <w:rsid w:val="00A60634"/>
    <w:rsid w:val="00AB6A76"/>
    <w:rsid w:val="00AE034B"/>
    <w:rsid w:val="00BA3B01"/>
    <w:rsid w:val="00BA4045"/>
    <w:rsid w:val="00CA0039"/>
    <w:rsid w:val="00CB1CAA"/>
    <w:rsid w:val="00D271DA"/>
    <w:rsid w:val="00D92B8A"/>
    <w:rsid w:val="00DA30CC"/>
    <w:rsid w:val="00DB7625"/>
    <w:rsid w:val="00E54B2B"/>
    <w:rsid w:val="00E66928"/>
    <w:rsid w:val="00EB7968"/>
    <w:rsid w:val="00F015F2"/>
    <w:rsid w:val="00F4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9E82D-E89A-40CA-95AF-F1952598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33"/>
    <w:pPr>
      <w:spacing w:after="200" w:line="276" w:lineRule="auto"/>
      <w:ind w:firstLine="0"/>
      <w:jc w:val="left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6533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4">
    <w:name w:val="Название Знак"/>
    <w:basedOn w:val="a0"/>
    <w:link w:val="a3"/>
    <w:rsid w:val="006665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66533"/>
    <w:pPr>
      <w:spacing w:after="0" w:line="240" w:lineRule="auto"/>
      <w:jc w:val="both"/>
    </w:pPr>
    <w:rPr>
      <w:rFonts w:eastAsia="Times New Roman" w:cs="Times New Roman"/>
      <w:sz w:val="23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653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21">
    <w:name w:val="Body Text Indent 2"/>
    <w:basedOn w:val="a"/>
    <w:link w:val="22"/>
    <w:rsid w:val="00666533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66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666533"/>
    <w:pPr>
      <w:spacing w:after="160" w:line="240" w:lineRule="auto"/>
      <w:ind w:firstLine="567"/>
      <w:jc w:val="both"/>
    </w:pPr>
    <w:rPr>
      <w:rFonts w:eastAsia="Times New Roman" w:cs="Times New Roman"/>
      <w:szCs w:val="24"/>
      <w:lang w:eastAsia="ru-RU"/>
    </w:rPr>
  </w:style>
  <w:style w:type="paragraph" w:customStyle="1" w:styleId="newncpi0">
    <w:name w:val="newncpi0"/>
    <w:basedOn w:val="a"/>
    <w:rsid w:val="00666533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1"/>
    <w:rsid w:val="00666533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533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2</cp:revision>
  <cp:lastPrinted>2021-06-30T06:24:00Z</cp:lastPrinted>
  <dcterms:created xsi:type="dcterms:W3CDTF">2023-05-18T06:29:00Z</dcterms:created>
  <dcterms:modified xsi:type="dcterms:W3CDTF">2023-05-18T06:29:00Z</dcterms:modified>
</cp:coreProperties>
</file>