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C3E0" w14:textId="77777777" w:rsidR="00E43BC2" w:rsidRPr="00A05662" w:rsidRDefault="00E43BC2" w:rsidP="00E43BC2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color w:val="111111"/>
          <w:sz w:val="16"/>
          <w:szCs w:val="16"/>
          <w:bdr w:val="none" w:sz="0" w:space="0" w:color="auto" w:frame="1"/>
          <w:lang w:eastAsia="ru-RU"/>
        </w:rPr>
      </w:pPr>
    </w:p>
    <w:p w14:paraId="08AB19CF" w14:textId="73344B9B" w:rsidR="00D23A15" w:rsidRPr="00D23A15" w:rsidRDefault="00D23A15" w:rsidP="005A1831">
      <w:pPr>
        <w:pStyle w:val="2"/>
        <w:shd w:val="clear" w:color="auto" w:fill="FFFFFF"/>
        <w:spacing w:before="90" w:beforeAutospacing="0" w:after="30" w:afterAutospacing="0"/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D23A15">
        <w:rPr>
          <w:color w:val="000000"/>
          <w:sz w:val="28"/>
          <w:szCs w:val="28"/>
          <w:bdr w:val="none" w:sz="0" w:space="0" w:color="auto" w:frame="1"/>
        </w:rPr>
        <w:t>Информация</w:t>
      </w:r>
      <w:r w:rsidR="000E26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23A15">
        <w:rPr>
          <w:color w:val="000000"/>
          <w:sz w:val="28"/>
          <w:szCs w:val="28"/>
          <w:bdr w:val="none" w:sz="0" w:space="0" w:color="auto" w:frame="1"/>
        </w:rPr>
        <w:t>для победителей республиканских конкурсов</w:t>
      </w:r>
    </w:p>
    <w:p w14:paraId="0B609989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3EED15F" w14:textId="24667E29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="005A1831" w:rsidRPr="00DD3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-го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Республиканского конкурса инновационных проектов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E2417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DD3A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– конкурс) рассматриваются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инновационные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проекты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различных стадий реализации со стратегией коммерциализации, в том числе проекты –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победители республиканских конкурсов, проводимых Министерством образования, Национальной академией наук Беларуси, общественным объединением «Белорусский республиканский союз молодежи» и другими заинтересованными организациям</w:t>
      </w:r>
      <w:r w:rsidR="005A18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</w:t>
      </w:r>
    </w:p>
    <w:p w14:paraId="4BE2F09E" w14:textId="7EE197B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данной категории участников Положением о республиканском конкурсе инновационных проектов, утвержденным постановлением Совета Министров Республики Беларусь от 26 января 2010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98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450B"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(далее – Положение)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предусмотрена возможность разработки бизнес-планов с целью их дальнейшего участия в конкурсе.</w:t>
      </w:r>
    </w:p>
    <w:p w14:paraId="5C35C5B2" w14:textId="77777777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Перечень победителей других республиканских конкурсов направляется в Белинфонд организациями, их проводившими.</w:t>
      </w:r>
    </w:p>
    <w:p w14:paraId="7A30EEEC" w14:textId="4318CDD1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Совет конкурса отбирает 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из проектов-победителей других республиканских конкурсов 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 более 20 проектов</w:t>
      </w:r>
      <w:r w:rsidR="001B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B5E4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разработки бизнес-планов инновационных проектов предоставляются денежные средства в размере до</w:t>
      </w:r>
      <w:r w:rsidR="00CC09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2417B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CC0987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E2417B"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109</w:t>
      </w:r>
      <w:r w:rsidRPr="00E24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,00</w:t>
      </w:r>
      <w:r w:rsidRPr="00CC0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руб.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порядке и на условиях, определенных Положением и постановлением Государственного комитета по науке и технологиям Республики Беларусь от 13 августа 2014 г. №</w:t>
      </w:r>
      <w:r w:rsidR="00F145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13.</w:t>
      </w:r>
    </w:p>
    <w:p w14:paraId="424AD0CA" w14:textId="3C7844A5" w:rsidR="00D23A15" w:rsidRP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включения указанных проектов-победителей в перечень проектов, претендующих на предоставление денежных средств для разработки бизнес-планов, заявителям проектов необходимо подтвердить свое намерение принять участие в конкурсе и пройти регистрацию на сайте конкурса </w:t>
      </w:r>
      <w:hyperlink r:id="rId7" w:history="1"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http://konkurs.</w:t>
        </w:r>
        <w:proofErr w:type="spellStart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belinfund</w:t>
        </w:r>
        <w:proofErr w:type="spellEnd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C0987" w:rsidRPr="0095713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by</w:t>
        </w:r>
        <w:proofErr w:type="spellEnd"/>
      </w:hyperlink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заполнив заявительные формы.</w:t>
      </w:r>
    </w:p>
    <w:p w14:paraId="4B38B55E" w14:textId="1756CDD1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регистрации проектов-победителей других республиканских конкурсов на официальном сайте конкурса, рабочая группа в установленном порядке вын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D23A1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на рассмотрение и отбор советом конкурса указанных проектов для получения ими денежных средств для разработки бизнес-планов и дальнейшего участия в конкурсе.</w:t>
      </w:r>
    </w:p>
    <w:p w14:paraId="65787C5F" w14:textId="11872DCB" w:rsidR="00593264" w:rsidRPr="00D23A15" w:rsidRDefault="00593264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Перечень проектов-победителей других республиканских конкурсов просим направить в Белорусский инновационный фонд по электронной почте: </w:t>
      </w:r>
      <w:hyperlink r:id="rId8" w:history="1">
        <w:r w:rsidRPr="0059326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rkip@belinfund.by</w:t>
        </w:r>
      </w:hyperlink>
      <w:r w:rsidRPr="005932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срок 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 1 </w:t>
      </w:r>
      <w:r w:rsidR="00E241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мая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E2417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5932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14:paraId="3D99E057" w14:textId="2F5F2B8C" w:rsidR="00D23A15" w:rsidRDefault="000E26D9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ную информацию можно получить по телефону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+375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17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270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84</w:t>
      </w:r>
      <w:r w:rsidR="00E651F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по </w:t>
      </w:r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e</w:t>
      </w:r>
      <w:r w:rsidRPr="001D72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7C49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rkip@</w:t>
      </w:r>
      <w:r w:rsidRPr="006459C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belinfund.by</w:t>
      </w:r>
      <w:r w:rsidRPr="00E43B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49171FAB" w14:textId="77777777" w:rsidR="00D23A15" w:rsidRDefault="00D23A15" w:rsidP="00D23A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D23A15" w:rsidSect="002045B2">
      <w:headerReference w:type="first" r:id="rId9"/>
      <w:pgSz w:w="11906" w:h="16838"/>
      <w:pgMar w:top="567" w:right="567" w:bottom="567" w:left="1701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0F93" w14:textId="77777777" w:rsidR="00991D13" w:rsidRDefault="00991D13" w:rsidP="00E43BC2">
      <w:pPr>
        <w:spacing w:after="0" w:line="240" w:lineRule="auto"/>
      </w:pPr>
      <w:r>
        <w:separator/>
      </w:r>
    </w:p>
  </w:endnote>
  <w:endnote w:type="continuationSeparator" w:id="0">
    <w:p w14:paraId="200A42DB" w14:textId="77777777" w:rsidR="00991D13" w:rsidRDefault="00991D13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2C137" w14:textId="77777777" w:rsidR="00991D13" w:rsidRDefault="00991D13" w:rsidP="00E43BC2">
      <w:pPr>
        <w:spacing w:after="0" w:line="240" w:lineRule="auto"/>
      </w:pPr>
      <w:r>
        <w:separator/>
      </w:r>
    </w:p>
  </w:footnote>
  <w:footnote w:type="continuationSeparator" w:id="0">
    <w:p w14:paraId="2030596B" w14:textId="77777777" w:rsidR="00991D13" w:rsidRDefault="00991D13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E850F" w14:textId="275AC5FE" w:rsidR="00E43BC2" w:rsidRDefault="00E43BC2">
    <w:pPr>
      <w:pStyle w:val="a7"/>
    </w:pPr>
    <w:r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651FB">
      <w:rPr>
        <w:noProof/>
        <w:lang w:eastAsia="ru-RU"/>
      </w:rPr>
      <w:t xml:space="preserve">                            </w:t>
    </w:r>
    <w:r w:rsidR="000E26D9">
      <w:rPr>
        <w:noProof/>
        <w:lang w:eastAsia="ru-RU"/>
      </w:rPr>
      <w:t xml:space="preserve">                  </w:t>
    </w:r>
    <w:r>
      <w:rPr>
        <w:noProof/>
        <w:lang w:eastAsia="ru-RU"/>
      </w:rPr>
      <w:drawing>
        <wp:inline distT="0" distB="0" distL="0" distR="0" wp14:anchorId="15055139" wp14:editId="1D103665">
          <wp:extent cx="1419225" cy="608240"/>
          <wp:effectExtent l="0" t="0" r="0" b="190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26D9">
      <w:rPr>
        <w:noProof/>
        <w:lang w:eastAsia="ru-RU"/>
      </w:rPr>
      <w:t xml:space="preserve">                                                 </w:t>
    </w:r>
    <w:r w:rsidR="000E26D9">
      <w:rPr>
        <w:noProof/>
        <w:lang w:eastAsia="ru-RU"/>
      </w:rPr>
      <w:drawing>
        <wp:inline distT="0" distB="0" distL="0" distR="0" wp14:anchorId="08894F33" wp14:editId="16B012CC">
          <wp:extent cx="819150" cy="720852"/>
          <wp:effectExtent l="0" t="0" r="0" b="3175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тип БИФ (белорусский язык)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28" t="8646" r="12058" b="15226"/>
                  <a:stretch/>
                </pic:blipFill>
                <pic:spPr bwMode="auto">
                  <a:xfrm>
                    <a:off x="0" y="0"/>
                    <a:ext cx="830451" cy="7307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F"/>
    <w:rsid w:val="0003443B"/>
    <w:rsid w:val="000E26D9"/>
    <w:rsid w:val="001113A0"/>
    <w:rsid w:val="001438FD"/>
    <w:rsid w:val="001B5E4D"/>
    <w:rsid w:val="002045B2"/>
    <w:rsid w:val="002409D1"/>
    <w:rsid w:val="002462F1"/>
    <w:rsid w:val="002C4EDA"/>
    <w:rsid w:val="002F4C26"/>
    <w:rsid w:val="003A06C9"/>
    <w:rsid w:val="003D6C0B"/>
    <w:rsid w:val="004244B2"/>
    <w:rsid w:val="00447F6E"/>
    <w:rsid w:val="00462BD6"/>
    <w:rsid w:val="004A7150"/>
    <w:rsid w:val="00585809"/>
    <w:rsid w:val="00593264"/>
    <w:rsid w:val="005A1831"/>
    <w:rsid w:val="005D3742"/>
    <w:rsid w:val="006160FF"/>
    <w:rsid w:val="0068386B"/>
    <w:rsid w:val="006C188D"/>
    <w:rsid w:val="00767519"/>
    <w:rsid w:val="007A0CBA"/>
    <w:rsid w:val="007B1416"/>
    <w:rsid w:val="008075E9"/>
    <w:rsid w:val="008D3B86"/>
    <w:rsid w:val="0092144C"/>
    <w:rsid w:val="009344EF"/>
    <w:rsid w:val="009466A7"/>
    <w:rsid w:val="00951F15"/>
    <w:rsid w:val="009741A2"/>
    <w:rsid w:val="00991D13"/>
    <w:rsid w:val="00997CD0"/>
    <w:rsid w:val="00A05662"/>
    <w:rsid w:val="00B8203B"/>
    <w:rsid w:val="00B91B77"/>
    <w:rsid w:val="00B92EDB"/>
    <w:rsid w:val="00BA1FA9"/>
    <w:rsid w:val="00BA4E20"/>
    <w:rsid w:val="00C77316"/>
    <w:rsid w:val="00C81BBD"/>
    <w:rsid w:val="00C952F8"/>
    <w:rsid w:val="00CB0464"/>
    <w:rsid w:val="00CC0987"/>
    <w:rsid w:val="00D23A15"/>
    <w:rsid w:val="00DD3AE8"/>
    <w:rsid w:val="00DF36C4"/>
    <w:rsid w:val="00E2417B"/>
    <w:rsid w:val="00E270A0"/>
    <w:rsid w:val="00E33204"/>
    <w:rsid w:val="00E40D22"/>
    <w:rsid w:val="00E43BC2"/>
    <w:rsid w:val="00E651FB"/>
    <w:rsid w:val="00E65ACE"/>
    <w:rsid w:val="00F1450B"/>
    <w:rsid w:val="00F71EC0"/>
    <w:rsid w:val="00FB0AAC"/>
    <w:rsid w:val="00FC6B7C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  <w:style w:type="character" w:customStyle="1" w:styleId="UnresolvedMention">
    <w:name w:val="Unresolved Mention"/>
    <w:basedOn w:val="a0"/>
    <w:uiPriority w:val="99"/>
    <w:semiHidden/>
    <w:unhideWhenUsed/>
    <w:rsid w:val="00D23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ip@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2019-02-12T14:30:00Z</cp:lastPrinted>
  <dcterms:created xsi:type="dcterms:W3CDTF">2021-05-13T09:30:00Z</dcterms:created>
  <dcterms:modified xsi:type="dcterms:W3CDTF">2023-03-27T11:17:00Z</dcterms:modified>
</cp:coreProperties>
</file>